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DB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Положение о всероссийском конкурсе </w:t>
      </w: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детских художественных работ</w:t>
      </w: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«Жизнь в движении. </w:t>
      </w:r>
      <w:r>
        <w:rPr>
          <w:rFonts w:ascii="Arial" w:hAnsi="Arial" w:cs="Arial"/>
        </w:rPr>
        <w:t xml:space="preserve">Спортивное наследие </w:t>
      </w:r>
      <w:r w:rsidRPr="000C3E0B">
        <w:rPr>
          <w:rFonts w:ascii="Arial" w:hAnsi="Arial" w:cs="Arial"/>
        </w:rPr>
        <w:t>народов России</w:t>
      </w:r>
      <w:r w:rsidRPr="00635640">
        <w:rPr>
          <w:rFonts w:ascii="Arial" w:hAnsi="Arial" w:cs="Arial"/>
        </w:rPr>
        <w:t>»</w:t>
      </w:r>
      <w:r w:rsidRPr="0063564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 w:rsidRPr="00635640">
        <w:rPr>
          <w:rFonts w:ascii="Arial" w:hAnsi="Arial" w:cs="Arial"/>
        </w:rPr>
        <w:t>в Российском этнографическом музее</w:t>
      </w:r>
    </w:p>
    <w:p w:rsidR="00D548DB" w:rsidRPr="00635640" w:rsidRDefault="00D548DB" w:rsidP="00D548DB">
      <w:pPr>
        <w:spacing w:after="0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Положение о всероссийском конкурсе </w:t>
      </w:r>
      <w:r>
        <w:rPr>
          <w:rFonts w:ascii="Arial" w:hAnsi="Arial" w:cs="Arial"/>
        </w:rPr>
        <w:t xml:space="preserve">детских художественных работ </w:t>
      </w:r>
      <w:r w:rsidRPr="00635640">
        <w:rPr>
          <w:rFonts w:ascii="Arial" w:hAnsi="Arial" w:cs="Arial"/>
        </w:rPr>
        <w:t xml:space="preserve">«Жизнь в движении. </w:t>
      </w:r>
      <w:r>
        <w:rPr>
          <w:rFonts w:ascii="Arial" w:hAnsi="Arial" w:cs="Arial"/>
        </w:rPr>
        <w:t xml:space="preserve">Спортивное наследие </w:t>
      </w:r>
      <w:r w:rsidRPr="000C3E0B">
        <w:rPr>
          <w:rFonts w:ascii="Arial" w:hAnsi="Arial" w:cs="Arial"/>
        </w:rPr>
        <w:t>народов России</w:t>
      </w:r>
      <w:r w:rsidRPr="00635640">
        <w:rPr>
          <w:rFonts w:ascii="Arial" w:hAnsi="Arial" w:cs="Arial"/>
        </w:rPr>
        <w:t>»</w:t>
      </w:r>
      <w:r w:rsidRPr="0063564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5640">
        <w:rPr>
          <w:rFonts w:ascii="Arial" w:hAnsi="Arial" w:cs="Arial"/>
        </w:rPr>
        <w:t xml:space="preserve">(далее – Конкурс) рассматривает основные подходы к теме, целеполагание, регламентирует порядок проведения Конкурса, требования к участникам, порядок предоставления и отбора заявок на участие, сроки проведения, действует до полного завершения мероприятий Конкурса. </w:t>
      </w:r>
    </w:p>
    <w:p w:rsidR="00D548DB" w:rsidRPr="00635640" w:rsidRDefault="00D548DB" w:rsidP="00D548D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rPr>
          <w:rFonts w:ascii="Arial" w:hAnsi="Arial" w:cs="Arial"/>
        </w:rPr>
      </w:pPr>
      <w:r w:rsidRPr="00635640">
        <w:rPr>
          <w:rFonts w:ascii="Arial" w:hAnsi="Arial" w:cs="Arial"/>
        </w:rPr>
        <w:t>Ср</w:t>
      </w:r>
      <w:r>
        <w:rPr>
          <w:rFonts w:ascii="Arial" w:hAnsi="Arial" w:cs="Arial"/>
        </w:rPr>
        <w:t>оки проведения: 15 марта 2024 года – 15 января 2025 года</w:t>
      </w:r>
      <w:r w:rsidRPr="00D45EFB">
        <w:t xml:space="preserve"> </w:t>
      </w:r>
    </w:p>
    <w:p w:rsidR="00D548DB" w:rsidRPr="00635640" w:rsidRDefault="00D548DB" w:rsidP="00D548DB">
      <w:pPr>
        <w:spacing w:after="0" w:line="240" w:lineRule="auto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Организатор Конкурса (далее – Организатор) – ФГБУК «Российский этнографический музей».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Цель: </w:t>
      </w:r>
      <w:r w:rsidRPr="00D45EFB">
        <w:rPr>
          <w:rFonts w:ascii="Arial" w:hAnsi="Arial" w:cs="Arial"/>
        </w:rPr>
        <w:t xml:space="preserve">способствовать </w:t>
      </w:r>
      <w:r>
        <w:rPr>
          <w:rFonts w:ascii="Arial" w:hAnsi="Arial" w:cs="Arial"/>
        </w:rPr>
        <w:t xml:space="preserve">популяризации и </w:t>
      </w:r>
      <w:r w:rsidRPr="00D45EFB">
        <w:rPr>
          <w:rFonts w:ascii="Arial" w:hAnsi="Arial" w:cs="Arial"/>
        </w:rPr>
        <w:t xml:space="preserve">продвижению здорового образа жизни </w:t>
      </w:r>
      <w:r>
        <w:rPr>
          <w:rFonts w:ascii="Arial" w:hAnsi="Arial" w:cs="Arial"/>
        </w:rPr>
        <w:t xml:space="preserve">в детской и подростковой среде </w:t>
      </w:r>
      <w:r w:rsidRPr="00D45EFB">
        <w:rPr>
          <w:rFonts w:ascii="Arial" w:hAnsi="Arial" w:cs="Arial"/>
        </w:rPr>
        <w:t xml:space="preserve">через установление связи между спортом и </w:t>
      </w:r>
      <w:r>
        <w:rPr>
          <w:rFonts w:ascii="Arial" w:hAnsi="Arial" w:cs="Arial"/>
        </w:rPr>
        <w:t>историко-культурными традициями.</w:t>
      </w:r>
      <w:r w:rsidRPr="00D45EFB">
        <w:rPr>
          <w:rFonts w:ascii="Arial" w:hAnsi="Arial" w:cs="Arial"/>
        </w:rPr>
        <w:t xml:space="preserve"> 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Задачи: </w:t>
      </w:r>
    </w:p>
    <w:p w:rsidR="00D548DB" w:rsidRPr="00A1017D" w:rsidRDefault="00D548DB" w:rsidP="00D548DB">
      <w:pPr>
        <w:pStyle w:val="a8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формирование представления </w:t>
      </w:r>
      <w:r w:rsidRPr="00A1017D">
        <w:rPr>
          <w:rFonts w:ascii="Arial" w:hAnsi="Arial" w:cs="Arial"/>
        </w:rPr>
        <w:t>об этнокультурном</w:t>
      </w:r>
      <w:r>
        <w:rPr>
          <w:rFonts w:ascii="Arial" w:hAnsi="Arial" w:cs="Arial"/>
        </w:rPr>
        <w:t xml:space="preserve"> многообразии</w:t>
      </w:r>
      <w:r w:rsidRPr="00A1017D">
        <w:rPr>
          <w:rFonts w:ascii="Arial" w:hAnsi="Arial" w:cs="Arial"/>
        </w:rPr>
        <w:t>, культурной самобытности народов и этнических общностей Российской Федерации;</w:t>
      </w:r>
    </w:p>
    <w:p w:rsidR="00D548DB" w:rsidRPr="00635640" w:rsidRDefault="00D548DB" w:rsidP="00D548DB">
      <w:pPr>
        <w:pStyle w:val="a8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развитие интереса подрастающего поколения к здоровому образу жизни</w:t>
      </w:r>
      <w:r>
        <w:rPr>
          <w:rFonts w:ascii="Arial" w:hAnsi="Arial" w:cs="Arial"/>
        </w:rPr>
        <w:t xml:space="preserve"> и практикам физической активности у разных народов и этнических общностей Российской Федерации;</w:t>
      </w:r>
    </w:p>
    <w:p w:rsidR="00D548DB" w:rsidRPr="00635640" w:rsidRDefault="00D548DB" w:rsidP="00D548DB">
      <w:pPr>
        <w:pStyle w:val="a8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сохранение преемственности поколений через приобщение </w:t>
      </w:r>
      <w:r>
        <w:rPr>
          <w:rFonts w:ascii="Arial" w:hAnsi="Arial" w:cs="Arial"/>
        </w:rPr>
        <w:t>к семейным спортивным традициям;</w:t>
      </w:r>
    </w:p>
    <w:p w:rsidR="00D548DB" w:rsidRPr="00635640" w:rsidRDefault="00D548DB" w:rsidP="00D548DB">
      <w:pPr>
        <w:pStyle w:val="a8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создание условий для творческого развития</w:t>
      </w:r>
      <w:r>
        <w:rPr>
          <w:rFonts w:ascii="Arial" w:hAnsi="Arial" w:cs="Arial"/>
        </w:rPr>
        <w:t xml:space="preserve"> подрастающего поколения</w:t>
      </w:r>
      <w:r w:rsidRPr="00635640">
        <w:rPr>
          <w:rFonts w:ascii="Arial" w:hAnsi="Arial" w:cs="Arial"/>
        </w:rPr>
        <w:t xml:space="preserve">. </w:t>
      </w:r>
    </w:p>
    <w:p w:rsidR="00D548DB" w:rsidRPr="00635640" w:rsidRDefault="00D548DB" w:rsidP="00D548DB">
      <w:pPr>
        <w:spacing w:after="0" w:line="240" w:lineRule="auto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35640">
        <w:rPr>
          <w:rFonts w:ascii="Arial" w:hAnsi="Arial" w:cs="Arial"/>
        </w:rPr>
        <w:t>. Общие положения</w:t>
      </w:r>
    </w:p>
    <w:p w:rsidR="00D548DB" w:rsidRPr="00635640" w:rsidRDefault="00D548DB" w:rsidP="00D548DB">
      <w:pPr>
        <w:spacing w:after="0" w:line="240" w:lineRule="auto"/>
        <w:rPr>
          <w:rFonts w:ascii="Arial" w:hAnsi="Arial" w:cs="Arial"/>
        </w:rPr>
      </w:pPr>
    </w:p>
    <w:p w:rsidR="00D548DB" w:rsidRDefault="00D548DB" w:rsidP="00D548DB">
      <w:pPr>
        <w:pStyle w:val="a8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Организатором и правообладателем Конкурса, а также любых мероприятий, связанных с испо</w:t>
      </w:r>
      <w:r>
        <w:rPr>
          <w:rFonts w:ascii="Arial" w:hAnsi="Arial" w:cs="Arial"/>
        </w:rPr>
        <w:t>льзованием наименования «Жизнь</w:t>
      </w:r>
      <w:r w:rsidRPr="00635640">
        <w:rPr>
          <w:rFonts w:ascii="Arial" w:hAnsi="Arial" w:cs="Arial"/>
        </w:rPr>
        <w:t xml:space="preserve"> в движении. </w:t>
      </w:r>
      <w:r>
        <w:rPr>
          <w:rFonts w:ascii="Arial" w:hAnsi="Arial" w:cs="Arial"/>
        </w:rPr>
        <w:t xml:space="preserve">Спортивное наследие </w:t>
      </w:r>
      <w:r w:rsidRPr="000C3E0B">
        <w:rPr>
          <w:rFonts w:ascii="Arial" w:hAnsi="Arial" w:cs="Arial"/>
        </w:rPr>
        <w:t>народов России</w:t>
      </w:r>
      <w:r w:rsidRPr="00635640">
        <w:rPr>
          <w:rFonts w:ascii="Arial" w:hAnsi="Arial" w:cs="Arial"/>
        </w:rPr>
        <w:t>», является ФГБУК «Российский этнографический музей».</w:t>
      </w:r>
    </w:p>
    <w:p w:rsidR="00D548DB" w:rsidRDefault="00D548DB" w:rsidP="00D548DB">
      <w:pPr>
        <w:pStyle w:val="a8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Организатор оставляет за собой право привлекать к участию в Конкурсе в качестве партнеров сторонние организации.</w:t>
      </w:r>
    </w:p>
    <w:p w:rsidR="00D548DB" w:rsidRPr="002271CA" w:rsidRDefault="00D548DB" w:rsidP="00D548DB">
      <w:pPr>
        <w:pStyle w:val="a8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Конкурсные работы по итогам предварительного отбора жюри и онлайн-голосования будут представлены на выставке детских художественных работ Конкурса. </w:t>
      </w:r>
    </w:p>
    <w:p w:rsidR="00D548DB" w:rsidRPr="00635640" w:rsidRDefault="00D548DB" w:rsidP="00D548DB">
      <w:pPr>
        <w:pStyle w:val="a8"/>
        <w:tabs>
          <w:tab w:val="left" w:pos="3912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48DB" w:rsidRPr="00635640" w:rsidRDefault="00D548DB" w:rsidP="00D548DB">
      <w:pPr>
        <w:spacing w:after="0" w:line="240" w:lineRule="auto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35640">
        <w:rPr>
          <w:rFonts w:ascii="Arial" w:hAnsi="Arial" w:cs="Arial"/>
        </w:rPr>
        <w:t>. Конкурс детских творческих работ</w:t>
      </w:r>
    </w:p>
    <w:p w:rsidR="00D548DB" w:rsidRPr="00635640" w:rsidRDefault="00D548DB" w:rsidP="00D548DB">
      <w:pPr>
        <w:spacing w:after="0" w:line="240" w:lineRule="auto"/>
        <w:contextualSpacing/>
        <w:rPr>
          <w:rFonts w:ascii="Arial" w:hAnsi="Arial" w:cs="Arial"/>
        </w:rPr>
      </w:pPr>
    </w:p>
    <w:p w:rsidR="00D548DB" w:rsidRDefault="00D548DB" w:rsidP="00D548DB">
      <w:pPr>
        <w:pStyle w:val="a8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Начало приема работ на Конкурс – 15 марта 2024 года.</w:t>
      </w:r>
    </w:p>
    <w:p w:rsidR="00D548DB" w:rsidRPr="002271CA" w:rsidRDefault="00D548DB" w:rsidP="00D548DB">
      <w:pPr>
        <w:pStyle w:val="a8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Проведение игровой экскурсии «Игра – не хитрая штука, а в каждой игре – наука» (Далее – игровая экскурсия) с 15 марта 2024 года по 05 августа 2024 г. </w:t>
      </w:r>
    </w:p>
    <w:p w:rsidR="00D548DB" w:rsidRPr="00D553A2" w:rsidRDefault="00D548DB" w:rsidP="00D548DB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lastRenderedPageBreak/>
        <w:t xml:space="preserve">Игровая экскурсия для участников Конкурса проводится по предварительному заказу. Условия посещения экскурсии опубликованы на официальном сайте Организатора в разделе «Семьям и детям»: </w:t>
      </w:r>
      <w:hyperlink r:id="rId6" w:history="1">
        <w:r w:rsidRPr="002271CA">
          <w:rPr>
            <w:rFonts w:ascii="Arial" w:hAnsi="Arial" w:cs="Arial"/>
            <w:color w:val="0000FF"/>
            <w:u w:val="single"/>
          </w:rPr>
          <w:t>Российский этнографический музей (ethnomuseum.ru)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 w:rsidRPr="00D553A2">
        <w:rPr>
          <w:rFonts w:ascii="Arial" w:hAnsi="Arial" w:cs="Arial"/>
        </w:rPr>
        <w:t xml:space="preserve">(Далее – официальный сайт Организатора). Игровая экскурсия проводится в </w:t>
      </w:r>
      <w:r>
        <w:rPr>
          <w:rFonts w:ascii="Arial" w:hAnsi="Arial" w:cs="Arial"/>
        </w:rPr>
        <w:t>порядке оказания</w:t>
      </w:r>
      <w:r w:rsidRPr="00D553A2">
        <w:rPr>
          <w:rFonts w:ascii="Arial" w:hAnsi="Arial" w:cs="Arial"/>
        </w:rPr>
        <w:t xml:space="preserve"> методической поддержки для участников Конкурса. Посещение игровой экскурсии не является обязательным условием участия в Конкурсе.</w:t>
      </w:r>
    </w:p>
    <w:p w:rsidR="00D548DB" w:rsidRDefault="00D548DB" w:rsidP="00D548DB">
      <w:pPr>
        <w:pStyle w:val="a8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Окончание приема работ на Конкурс – 05 августа 2024 года в 24:00 по московскому времени.</w:t>
      </w:r>
    </w:p>
    <w:p w:rsidR="00D548DB" w:rsidRDefault="00D548DB" w:rsidP="00D548DB">
      <w:pPr>
        <w:pStyle w:val="a8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Проведение онлайн голосования в виртуальной галерее Конкурса на</w:t>
      </w:r>
      <w:r>
        <w:rPr>
          <w:rFonts w:ascii="Arial" w:hAnsi="Arial" w:cs="Arial"/>
        </w:rPr>
        <w:t xml:space="preserve"> официальном сайте Организатора </w:t>
      </w:r>
      <w:r w:rsidRPr="002271CA">
        <w:rPr>
          <w:rFonts w:ascii="Arial" w:hAnsi="Arial" w:cs="Arial"/>
        </w:rPr>
        <w:t>с 01 сентября 2024 года</w:t>
      </w:r>
      <w:r>
        <w:rPr>
          <w:rFonts w:ascii="Arial" w:hAnsi="Arial" w:cs="Arial"/>
        </w:rPr>
        <w:t xml:space="preserve"> по</w:t>
      </w:r>
      <w:r w:rsidRPr="002271CA">
        <w:rPr>
          <w:rFonts w:ascii="Arial" w:hAnsi="Arial" w:cs="Arial"/>
        </w:rPr>
        <w:t xml:space="preserve"> 01 октября 2024 года. По итогам голосования будет присужден приз зрительских симпатий. </w:t>
      </w:r>
    </w:p>
    <w:p w:rsidR="00D548DB" w:rsidRPr="002271CA" w:rsidRDefault="00D548DB" w:rsidP="00D548DB">
      <w:pPr>
        <w:pStyle w:val="a8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Подведение итогов Конкурса: </w:t>
      </w:r>
    </w:p>
    <w:p w:rsidR="00D548DB" w:rsidRDefault="00D548DB" w:rsidP="00D548DB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Результаты Конкурса и списки победителей будут опубликованы на официальном сайте Организатора.</w:t>
      </w:r>
    </w:p>
    <w:p w:rsidR="00D548DB" w:rsidRDefault="00D548DB" w:rsidP="00D548DB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Церемония награждения победителей состоится 20 октября 2024 года в 14:00 в Российском этнографическом музее. </w:t>
      </w:r>
    </w:p>
    <w:p w:rsidR="00D548DB" w:rsidRPr="002271CA" w:rsidRDefault="00D548DB" w:rsidP="00D548DB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По итогам Конкурса все участники награждаются грамотами за участие или дипломами победителя в электронном виде. Победителям вручаются призы от партнеров Конкурса. Организатор оставляет за собой право оформления дополнительных дипломов по итогам конкурсного отбора. 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35640">
        <w:rPr>
          <w:rFonts w:ascii="Arial" w:hAnsi="Arial" w:cs="Arial"/>
        </w:rPr>
        <w:t>. Требования к участию в Конкурсе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Участие в Конкурсе бесплатное.</w:t>
      </w: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Участником Конкурса может являться автор работы, группа авторов </w:t>
      </w:r>
      <w:r>
        <w:rPr>
          <w:rFonts w:ascii="Arial" w:hAnsi="Arial" w:cs="Arial"/>
        </w:rPr>
        <w:t xml:space="preserve">или их законный представитель. </w:t>
      </w:r>
      <w:r w:rsidRPr="002271CA">
        <w:rPr>
          <w:rFonts w:ascii="Arial" w:hAnsi="Arial" w:cs="Arial"/>
        </w:rPr>
        <w:t xml:space="preserve">Если автору менее 14 лет на момент объявления Конкурса, всеми авторскими правами обладает его законный представитель. </w:t>
      </w:r>
    </w:p>
    <w:p w:rsidR="00D548DB" w:rsidRPr="002271CA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Конкурс проводится в четырёх номинациях: </w:t>
      </w:r>
    </w:p>
    <w:p w:rsidR="00D548DB" w:rsidRDefault="00D548DB" w:rsidP="00D548DB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proofErr w:type="spellStart"/>
      <w:r w:rsidRPr="002271CA">
        <w:rPr>
          <w:rFonts w:ascii="Arial" w:hAnsi="Arial" w:cs="Arial"/>
        </w:rPr>
        <w:t>Хапчан</w:t>
      </w:r>
      <w:proofErr w:type="spellEnd"/>
      <w:r w:rsidRPr="002271CA">
        <w:rPr>
          <w:rFonts w:ascii="Arial" w:hAnsi="Arial" w:cs="Arial"/>
        </w:rPr>
        <w:t xml:space="preserve"> </w:t>
      </w:r>
      <w:proofErr w:type="spellStart"/>
      <w:r w:rsidRPr="002271CA">
        <w:rPr>
          <w:rFonts w:ascii="Arial" w:hAnsi="Arial" w:cs="Arial"/>
        </w:rPr>
        <w:t>тас</w:t>
      </w:r>
      <w:proofErr w:type="spellEnd"/>
      <w:r w:rsidRPr="002271CA">
        <w:rPr>
          <w:rFonts w:ascii="Arial" w:hAnsi="Arial" w:cs="Arial"/>
        </w:rPr>
        <w:t xml:space="preserve">, </w:t>
      </w:r>
      <w:proofErr w:type="spellStart"/>
      <w:r w:rsidRPr="002271CA">
        <w:rPr>
          <w:rFonts w:ascii="Arial" w:hAnsi="Arial" w:cs="Arial"/>
        </w:rPr>
        <w:t>ыстанга</w:t>
      </w:r>
      <w:proofErr w:type="spellEnd"/>
      <w:r w:rsidRPr="002271CA">
        <w:rPr>
          <w:rFonts w:ascii="Arial" w:hAnsi="Arial" w:cs="Arial"/>
        </w:rPr>
        <w:t>, буза: национальные виды спорта народов России;</w:t>
      </w:r>
    </w:p>
    <w:p w:rsidR="00D548DB" w:rsidRDefault="00D548DB" w:rsidP="00D548DB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Крепок телом – </w:t>
      </w:r>
      <w:proofErr w:type="gramStart"/>
      <w:r w:rsidRPr="002271CA">
        <w:rPr>
          <w:rFonts w:ascii="Arial" w:hAnsi="Arial" w:cs="Arial"/>
        </w:rPr>
        <w:t>богат</w:t>
      </w:r>
      <w:proofErr w:type="gramEnd"/>
      <w:r w:rsidRPr="002271CA">
        <w:rPr>
          <w:rFonts w:ascii="Arial" w:hAnsi="Arial" w:cs="Arial"/>
        </w:rPr>
        <w:t xml:space="preserve"> и делом: традиционное физическое воспитание у народов России;</w:t>
      </w:r>
    </w:p>
    <w:p w:rsidR="00D548DB" w:rsidRDefault="00D548DB" w:rsidP="00D548DB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Сила рода: семейные спортивные традиции;</w:t>
      </w:r>
    </w:p>
    <w:p w:rsidR="00D548DB" w:rsidRPr="002271CA" w:rsidRDefault="00D548DB" w:rsidP="00D548DB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Спортивная коллекция: тематические елочные игрушки.</w:t>
      </w: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A1017D">
        <w:rPr>
          <w:rFonts w:ascii="Arial" w:hAnsi="Arial" w:cs="Arial"/>
        </w:rPr>
        <w:t xml:space="preserve">Пояснения к темам номинаций размещаются на </w:t>
      </w:r>
      <w:r w:rsidRPr="00A1017D">
        <w:rPr>
          <w:rFonts w:ascii="Arial" w:hAnsi="Arial" w:cs="Arial"/>
          <w:lang w:eastAsia="ru-RU"/>
        </w:rPr>
        <w:t>официальном сайте Организатора</w:t>
      </w:r>
      <w:r w:rsidRPr="00A1017D">
        <w:rPr>
          <w:rFonts w:ascii="Arial" w:hAnsi="Arial" w:cs="Arial"/>
        </w:rPr>
        <w:t>.</w:t>
      </w: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Конкурс проводится в следующих возрастных группах в каждой номинации:</w:t>
      </w:r>
    </w:p>
    <w:p w:rsidR="00D548DB" w:rsidRDefault="00D548DB" w:rsidP="00D548DB">
      <w:pPr>
        <w:pStyle w:val="a8"/>
        <w:numPr>
          <w:ilvl w:val="2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5 – 8 лет; </w:t>
      </w:r>
    </w:p>
    <w:p w:rsidR="00D548DB" w:rsidRDefault="00D548DB" w:rsidP="00D548DB">
      <w:pPr>
        <w:pStyle w:val="a8"/>
        <w:numPr>
          <w:ilvl w:val="2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9 – 12 лет; </w:t>
      </w:r>
    </w:p>
    <w:p w:rsidR="00D548DB" w:rsidRPr="00C42672" w:rsidRDefault="00D548DB" w:rsidP="00D548DB">
      <w:pPr>
        <w:pStyle w:val="a8"/>
        <w:numPr>
          <w:ilvl w:val="2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C42672">
        <w:rPr>
          <w:rFonts w:ascii="Arial" w:hAnsi="Arial" w:cs="Arial"/>
        </w:rPr>
        <w:t xml:space="preserve">13 – 15 лет. </w:t>
      </w: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На Конкурс принимается 1 художественная работа, созданная самостоятельно автором, семейным или иным творческим коллективом, выполненная в любой технике и с использованием любых материалов. Работа должна быть создана не раньше старта Конкурса. </w:t>
      </w:r>
    </w:p>
    <w:p w:rsidR="00D548DB" w:rsidRPr="002271CA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Художественная работа принимается только при соблюдении следующих требований: </w:t>
      </w:r>
    </w:p>
    <w:p w:rsidR="00D548DB" w:rsidRDefault="00D548DB" w:rsidP="00D548DB">
      <w:pPr>
        <w:pStyle w:val="a8"/>
        <w:numPr>
          <w:ilvl w:val="2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A1017D">
        <w:rPr>
          <w:rFonts w:ascii="Arial" w:hAnsi="Arial" w:cs="Arial"/>
        </w:rPr>
        <w:t>Каждая художественная работа должна сопровождаться Заявкой участника Конкурса установленного образца (Далее – Заяв</w:t>
      </w:r>
      <w:r>
        <w:rPr>
          <w:rFonts w:ascii="Arial" w:hAnsi="Arial" w:cs="Arial"/>
        </w:rPr>
        <w:t>ка участника, см. Приложение</w:t>
      </w:r>
      <w:r w:rsidRPr="00A1017D">
        <w:rPr>
          <w:rFonts w:ascii="Arial" w:hAnsi="Arial" w:cs="Arial"/>
        </w:rPr>
        <w:t xml:space="preserve"> к Положению о Конкурсе). Работы, не имеющие Заявки, на Конкурс не принимаются.</w:t>
      </w:r>
    </w:p>
    <w:p w:rsidR="00D548DB" w:rsidRDefault="00D548DB" w:rsidP="00D548DB">
      <w:pPr>
        <w:pStyle w:val="a8"/>
        <w:numPr>
          <w:ilvl w:val="2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Фотография художественной работы (формат фотографии .</w:t>
      </w:r>
      <w:proofErr w:type="spellStart"/>
      <w:r w:rsidRPr="002271CA">
        <w:rPr>
          <w:rFonts w:ascii="Arial" w:hAnsi="Arial" w:cs="Arial"/>
        </w:rPr>
        <w:t>jpeg</w:t>
      </w:r>
      <w:proofErr w:type="spellEnd"/>
      <w:r w:rsidRPr="002271CA">
        <w:rPr>
          <w:rFonts w:ascii="Arial" w:hAnsi="Arial" w:cs="Arial"/>
        </w:rPr>
        <w:t>, .</w:t>
      </w:r>
      <w:proofErr w:type="spellStart"/>
      <w:r w:rsidRPr="002271CA">
        <w:rPr>
          <w:rFonts w:ascii="Arial" w:hAnsi="Arial" w:cs="Arial"/>
        </w:rPr>
        <w:t>png</w:t>
      </w:r>
      <w:proofErr w:type="spellEnd"/>
      <w:r w:rsidRPr="002271CA">
        <w:rPr>
          <w:rFonts w:ascii="Arial" w:hAnsi="Arial" w:cs="Arial"/>
        </w:rPr>
        <w:t>, .</w:t>
      </w:r>
      <w:proofErr w:type="spellStart"/>
      <w:r w:rsidRPr="002271CA">
        <w:rPr>
          <w:rFonts w:ascii="Arial" w:hAnsi="Arial" w:cs="Arial"/>
        </w:rPr>
        <w:t>svg</w:t>
      </w:r>
      <w:proofErr w:type="spellEnd"/>
      <w:r w:rsidRPr="002271CA">
        <w:rPr>
          <w:rFonts w:ascii="Arial" w:hAnsi="Arial" w:cs="Arial"/>
        </w:rPr>
        <w:t>) должна иметь размер не менее 800х600 пик, объем не более 5 Мб.</w:t>
      </w:r>
    </w:p>
    <w:p w:rsidR="00D548DB" w:rsidRPr="002271CA" w:rsidRDefault="00D548DB" w:rsidP="00D548DB">
      <w:pPr>
        <w:pStyle w:val="a8"/>
        <w:numPr>
          <w:ilvl w:val="2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Фотографии художественных работ и Заявки участников присылаются на электронную почту </w:t>
      </w:r>
      <w:hyperlink r:id="rId7" w:history="1">
        <w:r w:rsidRPr="002271CA">
          <w:rPr>
            <w:rStyle w:val="a7"/>
            <w:rFonts w:ascii="Arial" w:hAnsi="Arial" w:cs="Arial"/>
            <w:shd w:val="clear" w:color="auto" w:fill="FFFFFF"/>
            <w:lang w:val="en-US"/>
          </w:rPr>
          <w:t>art</w:t>
        </w:r>
        <w:r w:rsidRPr="002271CA">
          <w:rPr>
            <w:rStyle w:val="a7"/>
            <w:rFonts w:ascii="Arial" w:hAnsi="Arial" w:cs="Arial"/>
            <w:shd w:val="clear" w:color="auto" w:fill="FFFFFF"/>
          </w:rPr>
          <w:t>-konkurs-</w:t>
        </w:r>
        <w:r w:rsidRPr="002271CA">
          <w:rPr>
            <w:rStyle w:val="a7"/>
            <w:rFonts w:ascii="Arial" w:hAnsi="Arial" w:cs="Arial"/>
            <w:shd w:val="clear" w:color="auto" w:fill="FFFFFF"/>
            <w:lang w:val="en-US"/>
          </w:rPr>
          <w:t>sport</w:t>
        </w:r>
        <w:r w:rsidRPr="002271CA">
          <w:rPr>
            <w:rStyle w:val="a7"/>
            <w:rFonts w:ascii="Arial" w:hAnsi="Arial" w:cs="Arial"/>
            <w:shd w:val="clear" w:color="auto" w:fill="FFFFFF"/>
          </w:rPr>
          <w:t>@</w:t>
        </w:r>
        <w:r w:rsidRPr="002271CA">
          <w:rPr>
            <w:rStyle w:val="a7"/>
            <w:rFonts w:ascii="Arial" w:hAnsi="Arial" w:cs="Arial"/>
            <w:shd w:val="clear" w:color="auto" w:fill="FFFFFF"/>
            <w:lang w:val="en-US"/>
          </w:rPr>
          <w:t>mail</w:t>
        </w:r>
        <w:r w:rsidRPr="002271CA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Pr="002271CA">
          <w:rPr>
            <w:rStyle w:val="a7"/>
            <w:rFonts w:ascii="Arial" w:hAnsi="Arial" w:cs="Arial"/>
            <w:shd w:val="clear" w:color="auto" w:fill="FFFFFF"/>
          </w:rPr>
          <w:t>ru</w:t>
        </w:r>
        <w:proofErr w:type="spellEnd"/>
      </w:hyperlink>
      <w:r w:rsidRPr="002271CA">
        <w:rPr>
          <w:rFonts w:ascii="Arial" w:hAnsi="Arial" w:cs="Arial"/>
        </w:rPr>
        <w:t xml:space="preserve"> и допускаются к участию в Конкурсе только при соблюдении требований Конкурса (см.</w:t>
      </w:r>
      <w:r>
        <w:rPr>
          <w:rFonts w:ascii="Arial" w:hAnsi="Arial" w:cs="Arial"/>
        </w:rPr>
        <w:t xml:space="preserve"> п. 3.1-7</w:t>
      </w:r>
      <w:r w:rsidRPr="002271CA">
        <w:rPr>
          <w:rFonts w:ascii="Arial" w:hAnsi="Arial" w:cs="Arial"/>
        </w:rPr>
        <w:t>).</w:t>
      </w: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lastRenderedPageBreak/>
        <w:t xml:space="preserve">Все фотографии художественных работ остаются в распоряжении Организатора с правом некоммерческого использования без предварительного уведомления автора. При этом за авторами сохраняются авторские права, а также право публиковать любым способом свои работы. </w:t>
      </w:r>
    </w:p>
    <w:p w:rsidR="00D548DB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Заявки, присланные позже указанных в Положении о Конкурсе сроков (см. </w:t>
      </w:r>
      <w:r>
        <w:rPr>
          <w:rFonts w:ascii="Arial" w:hAnsi="Arial" w:cs="Arial"/>
        </w:rPr>
        <w:t>п. 2.</w:t>
      </w:r>
      <w:r w:rsidRPr="002271CA">
        <w:rPr>
          <w:rFonts w:ascii="Arial" w:hAnsi="Arial" w:cs="Arial"/>
        </w:rPr>
        <w:t>3), на Конкурс не принимаются.</w:t>
      </w:r>
    </w:p>
    <w:p w:rsidR="00D548DB" w:rsidRPr="002271CA" w:rsidRDefault="00D548DB" w:rsidP="00D548DB">
      <w:pPr>
        <w:pStyle w:val="a8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Фотографии художественных работ, представленных на Конкурс и не соответствующих</w:t>
      </w:r>
      <w:r>
        <w:rPr>
          <w:rFonts w:ascii="Arial" w:hAnsi="Arial" w:cs="Arial"/>
        </w:rPr>
        <w:t xml:space="preserve"> требованиям в разделах 2</w:t>
      </w:r>
      <w:r w:rsidRPr="002271C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3 </w:t>
      </w:r>
      <w:r w:rsidRPr="002271CA">
        <w:rPr>
          <w:rFonts w:ascii="Arial" w:hAnsi="Arial" w:cs="Arial"/>
        </w:rPr>
        <w:t xml:space="preserve">настоящего Положения, не будут приняты к рассмотрению без предоставления дополнительных объяснений. 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5640">
        <w:rPr>
          <w:rFonts w:ascii="Arial" w:hAnsi="Arial" w:cs="Arial"/>
        </w:rPr>
        <w:t xml:space="preserve">. Выставка </w:t>
      </w:r>
      <w:r>
        <w:rPr>
          <w:rFonts w:ascii="Arial" w:hAnsi="Arial" w:cs="Arial"/>
        </w:rPr>
        <w:t xml:space="preserve">детских </w:t>
      </w:r>
      <w:r w:rsidRPr="00635640">
        <w:rPr>
          <w:rFonts w:ascii="Arial" w:hAnsi="Arial" w:cs="Arial"/>
        </w:rPr>
        <w:t>художественных работ</w:t>
      </w:r>
    </w:p>
    <w:p w:rsidR="00D548DB" w:rsidRPr="00635640" w:rsidRDefault="00D548DB" w:rsidP="00D548DB">
      <w:pPr>
        <w:spacing w:after="0" w:line="240" w:lineRule="auto"/>
        <w:rPr>
          <w:rFonts w:ascii="Arial" w:hAnsi="Arial" w:cs="Arial"/>
        </w:rPr>
      </w:pPr>
    </w:p>
    <w:p w:rsidR="00D548DB" w:rsidRPr="002271CA" w:rsidRDefault="00D548DB" w:rsidP="00D548DB">
      <w:pPr>
        <w:pStyle w:val="a8"/>
        <w:numPr>
          <w:ilvl w:val="1"/>
          <w:numId w:val="3"/>
        </w:numPr>
        <w:spacing w:after="0" w:line="240" w:lineRule="auto"/>
        <w:ind w:left="709" w:hanging="709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Организатор: </w:t>
      </w:r>
    </w:p>
    <w:p w:rsidR="00D548DB" w:rsidRPr="00635640" w:rsidRDefault="00D548DB" w:rsidP="00D548DB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Устанавливает сроки проведения и правила проведения Выставки; </w:t>
      </w:r>
    </w:p>
    <w:p w:rsidR="00D548DB" w:rsidRPr="00635640" w:rsidRDefault="00D548DB" w:rsidP="00D548DB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Отбирает работы для экспонирования на Выставке и оповещает авторов до 31 сентября 2024 г</w:t>
      </w:r>
      <w:r>
        <w:rPr>
          <w:rFonts w:ascii="Arial" w:hAnsi="Arial" w:cs="Arial"/>
        </w:rPr>
        <w:t>ода</w:t>
      </w:r>
      <w:r w:rsidRPr="00635640">
        <w:rPr>
          <w:rFonts w:ascii="Arial" w:hAnsi="Arial" w:cs="Arial"/>
        </w:rPr>
        <w:t>;</w:t>
      </w:r>
    </w:p>
    <w:p w:rsidR="00D548DB" w:rsidRPr="00635640" w:rsidRDefault="00D548DB" w:rsidP="00D548DB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Осуществляет сбор и возврат работ участникам;</w:t>
      </w:r>
    </w:p>
    <w:p w:rsidR="00D548DB" w:rsidRPr="00635640" w:rsidRDefault="00D548DB" w:rsidP="00D548DB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Проводит монтаж и демонтаж выставки.</w:t>
      </w:r>
    </w:p>
    <w:p w:rsidR="00D548DB" w:rsidRDefault="00D548DB" w:rsidP="00D548DB">
      <w:pPr>
        <w:pStyle w:val="a8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>Место проведения: ФГБУК «Российский этнографический музей».</w:t>
      </w:r>
    </w:p>
    <w:p w:rsidR="00D548DB" w:rsidRDefault="00D548DB" w:rsidP="00D548DB">
      <w:pPr>
        <w:pStyle w:val="a8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Сроки проведения выставки будут опубликованы на официальном сайте Организатора не позднее 10 октября 2024 г.</w:t>
      </w:r>
    </w:p>
    <w:p w:rsidR="00D548DB" w:rsidRDefault="00D548DB" w:rsidP="00D548DB">
      <w:pPr>
        <w:pStyle w:val="a8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 xml:space="preserve">Возвращение работ авторам – с 02 декабря 2024 года по 15 января 2025 года. </w:t>
      </w:r>
    </w:p>
    <w:p w:rsidR="00D548DB" w:rsidRPr="002271CA" w:rsidRDefault="00D548DB" w:rsidP="00D548DB">
      <w:pPr>
        <w:pStyle w:val="a8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271CA">
        <w:rPr>
          <w:rFonts w:ascii="Arial" w:hAnsi="Arial" w:cs="Arial"/>
        </w:rPr>
        <w:t>Участники привозят и забирают работы самостоятельно. Ответственность за хранение работ после указанных сроков возвращения Организатор не несёт.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35640">
        <w:rPr>
          <w:rFonts w:ascii="Arial" w:hAnsi="Arial" w:cs="Arial"/>
        </w:rPr>
        <w:t>. Право интеллектуальной собственности</w:t>
      </w:r>
    </w:p>
    <w:p w:rsidR="00D548DB" w:rsidRPr="00635640" w:rsidRDefault="00D548DB" w:rsidP="00D548DB">
      <w:pPr>
        <w:spacing w:after="0" w:line="240" w:lineRule="auto"/>
        <w:contextualSpacing/>
        <w:rPr>
          <w:rFonts w:ascii="Arial" w:hAnsi="Arial" w:cs="Arial"/>
        </w:rPr>
      </w:pPr>
    </w:p>
    <w:p w:rsidR="00D548DB" w:rsidRDefault="00D548DB" w:rsidP="00D548DB">
      <w:pPr>
        <w:pStyle w:val="a8"/>
        <w:numPr>
          <w:ilvl w:val="1"/>
          <w:numId w:val="7"/>
        </w:numPr>
        <w:spacing w:after="0" w:line="240" w:lineRule="auto"/>
        <w:ind w:left="709" w:hanging="708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Принимая участие в Конкурсе, участник гарантирует, что: </w:t>
      </w:r>
    </w:p>
    <w:p w:rsidR="00D548DB" w:rsidRDefault="00D548DB" w:rsidP="00D548DB">
      <w:pPr>
        <w:pStyle w:val="a8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Он является законным правообладателем представленных на Конкурс работ и обладает в отношении них исключительным правом; </w:t>
      </w:r>
    </w:p>
    <w:p w:rsidR="00D548DB" w:rsidRDefault="00D548DB" w:rsidP="00D548DB">
      <w:pPr>
        <w:pStyle w:val="a8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Работы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 </w:t>
      </w:r>
    </w:p>
    <w:p w:rsidR="00D548DB" w:rsidRDefault="00D548DB" w:rsidP="00D548DB">
      <w:pPr>
        <w:pStyle w:val="a8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Содержание работ не нарушает права третьих лиц; </w:t>
      </w:r>
    </w:p>
    <w:p w:rsidR="00D548DB" w:rsidRDefault="00D548DB" w:rsidP="00D548DB">
      <w:pPr>
        <w:pStyle w:val="a8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В случае предъявления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изображений работ, участник обязуется за свой счет урегулировать все спорные вопросы с предъявителями претензий. </w:t>
      </w:r>
    </w:p>
    <w:p w:rsidR="00D548DB" w:rsidRDefault="00D548DB" w:rsidP="00D548DB">
      <w:pPr>
        <w:pStyle w:val="a8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Авторское право на работы, представленные на Конкурс, сохраняется у авторов соответствующих работ. </w:t>
      </w:r>
    </w:p>
    <w:p w:rsidR="00D548DB" w:rsidRPr="002271CA" w:rsidRDefault="00D548DB" w:rsidP="00D548DB">
      <w:pPr>
        <w:pStyle w:val="a8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Принимая участие в Конкурсе, участник предоставляет Организатору право на  воспроизведение, копирование, публикации, выставочные (публичные) показы, а  также сообщение общественности любыми способами, в том числе в эфире и по кабелю,  размещение в сети Интернет (доведение до всеобщего сведения), включая социальные сети, фотографий работ, представленных на Конкурс (неисключительная лицензия). </w:t>
      </w:r>
    </w:p>
    <w:p w:rsidR="00D548DB" w:rsidRPr="00635640" w:rsidRDefault="00D548DB" w:rsidP="00D548DB">
      <w:pPr>
        <w:spacing w:after="0" w:line="240" w:lineRule="auto"/>
        <w:ind w:hanging="294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35640">
        <w:rPr>
          <w:rFonts w:ascii="Arial" w:hAnsi="Arial" w:cs="Arial"/>
        </w:rPr>
        <w:t>. Оценка работ. Определение победителей Конкурса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635640">
        <w:rPr>
          <w:rFonts w:ascii="Arial" w:hAnsi="Arial" w:cs="Arial"/>
          <w:lang w:eastAsia="ru-RU"/>
        </w:rPr>
        <w:t>Принятые для участия в Конкурсе фотографии работ будут опубликованы на</w:t>
      </w:r>
      <w:r>
        <w:rPr>
          <w:rFonts w:ascii="Arial" w:hAnsi="Arial" w:cs="Arial"/>
          <w:lang w:eastAsia="ru-RU"/>
        </w:rPr>
        <w:t xml:space="preserve"> официальном сайте Организатора</w:t>
      </w:r>
      <w:r w:rsidRPr="00635640">
        <w:rPr>
          <w:rFonts w:ascii="Arial" w:hAnsi="Arial" w:cs="Arial"/>
          <w:lang w:eastAsia="ru-RU"/>
        </w:rPr>
        <w:t>.</w:t>
      </w: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>Жюри подводит итоги Конкурса и определяет трех победителей (1, 2, 3 места) в каждой номинации в каждой из 3 возрастных групп.</w:t>
      </w:r>
    </w:p>
    <w:p w:rsidR="00D548DB" w:rsidRPr="002271CA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Критерии оценки: </w:t>
      </w:r>
    </w:p>
    <w:p w:rsidR="00D548DB" w:rsidRPr="00635640" w:rsidRDefault="00D548DB" w:rsidP="00D548DB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соответствие теме конкурса; </w:t>
      </w:r>
    </w:p>
    <w:p w:rsidR="00D548DB" w:rsidRPr="00635640" w:rsidRDefault="00D548DB" w:rsidP="00D548DB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lastRenderedPageBreak/>
        <w:t>оригинальность идеи и способа подачи материала;</w:t>
      </w:r>
    </w:p>
    <w:p w:rsidR="00D548DB" w:rsidRPr="00635640" w:rsidRDefault="00D548DB" w:rsidP="00D548DB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качество исполнения. </w:t>
      </w: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635640">
        <w:rPr>
          <w:rFonts w:ascii="Arial" w:hAnsi="Arial" w:cs="Arial"/>
          <w:lang w:eastAsia="ru-RU"/>
        </w:rPr>
        <w:t>О результатах победители уведомляются Организатором по электронной почте на адрес, указанный при заполнении Заявки участника, в течение 20-ти рабочих дней после подведения итогов Конкурса.</w:t>
      </w: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Состав Жюри утверждается Организатором и изменению не подлежит. </w:t>
      </w: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Решения Жюри являются окончательными и пересмотру не подлежат. </w:t>
      </w: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Организатор Конкурса не комментирует результаты деятельности Жюри. </w:t>
      </w:r>
    </w:p>
    <w:p w:rsidR="00D548DB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Фотографии работ победителей Конкурса будут опубликованы на </w:t>
      </w:r>
      <w:r>
        <w:rPr>
          <w:rFonts w:ascii="Arial" w:hAnsi="Arial" w:cs="Arial"/>
          <w:lang w:eastAsia="ru-RU"/>
        </w:rPr>
        <w:t xml:space="preserve">официальном сайте Организатора </w:t>
      </w:r>
      <w:r w:rsidRPr="002271CA">
        <w:rPr>
          <w:rFonts w:ascii="Arial" w:hAnsi="Arial" w:cs="Arial"/>
          <w:lang w:eastAsia="ru-RU"/>
        </w:rPr>
        <w:t>с указанием авторства.</w:t>
      </w:r>
    </w:p>
    <w:p w:rsidR="00D548DB" w:rsidRPr="002271CA" w:rsidRDefault="00D548DB" w:rsidP="00D548DB">
      <w:pPr>
        <w:pStyle w:val="a8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lang w:eastAsia="ru-RU"/>
        </w:rPr>
      </w:pPr>
      <w:r w:rsidRPr="002271CA">
        <w:rPr>
          <w:rFonts w:ascii="Arial" w:hAnsi="Arial" w:cs="Arial"/>
          <w:lang w:eastAsia="ru-RU"/>
        </w:rPr>
        <w:t xml:space="preserve">По итогам зрительского онлайн голосования в каждой возрастной группе (см. </w:t>
      </w:r>
      <w:r>
        <w:rPr>
          <w:rFonts w:ascii="Arial" w:hAnsi="Arial" w:cs="Arial"/>
          <w:lang w:eastAsia="ru-RU"/>
        </w:rPr>
        <w:t>п.3.5</w:t>
      </w:r>
      <w:r w:rsidRPr="002271CA">
        <w:rPr>
          <w:rFonts w:ascii="Arial" w:hAnsi="Arial" w:cs="Arial"/>
          <w:lang w:eastAsia="ru-RU"/>
        </w:rPr>
        <w:t>) определяется один победитель, которому вручается Приз зрительских симпатий.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635640">
        <w:rPr>
          <w:rFonts w:ascii="Arial" w:hAnsi="Arial" w:cs="Arial"/>
          <w:color w:val="000000"/>
        </w:rPr>
        <w:t>. Заключительные положения</w:t>
      </w: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548DB" w:rsidRDefault="00D548DB" w:rsidP="00D548DB">
      <w:pPr>
        <w:pStyle w:val="a8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color w:val="000000"/>
          <w:lang w:eastAsia="ru-RU"/>
        </w:rPr>
      </w:pPr>
      <w:r w:rsidRPr="00635640">
        <w:rPr>
          <w:rFonts w:ascii="Arial" w:hAnsi="Arial" w:cs="Arial"/>
          <w:color w:val="000000"/>
          <w:lang w:eastAsia="ru-RU"/>
        </w:rPr>
        <w:t xml:space="preserve">Участие в Конкурсе означает: </w:t>
      </w:r>
    </w:p>
    <w:p w:rsidR="00D548DB" w:rsidRDefault="00D548DB" w:rsidP="00D548DB">
      <w:pPr>
        <w:pStyle w:val="a8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  <w:color w:val="000000"/>
          <w:lang w:eastAsia="ru-RU"/>
        </w:rPr>
      </w:pPr>
      <w:r w:rsidRPr="002271CA">
        <w:rPr>
          <w:rFonts w:ascii="Arial" w:hAnsi="Arial" w:cs="Arial"/>
          <w:color w:val="000000"/>
          <w:lang w:eastAsia="ru-RU"/>
        </w:rPr>
        <w:t xml:space="preserve">Полное и безоговорочное принятие участниками установленных Организатором условий и правил реализации Конкурса и согласие с установленными Организатором требованиями к участию в Конкурсе; </w:t>
      </w:r>
    </w:p>
    <w:p w:rsidR="00D548DB" w:rsidRDefault="00D548DB" w:rsidP="00D548DB">
      <w:pPr>
        <w:pStyle w:val="a8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  <w:color w:val="000000"/>
          <w:lang w:eastAsia="ru-RU"/>
        </w:rPr>
      </w:pPr>
      <w:r w:rsidRPr="002271CA">
        <w:rPr>
          <w:rFonts w:ascii="Arial" w:hAnsi="Arial" w:cs="Arial"/>
          <w:color w:val="000000"/>
        </w:rPr>
        <w:t xml:space="preserve">Согласие на хранение и обработку персональных данных участников в соответствии с законодательством Российской Федерации о персональных данных; </w:t>
      </w:r>
    </w:p>
    <w:p w:rsidR="00D548DB" w:rsidRPr="002271CA" w:rsidRDefault="00D548DB" w:rsidP="00D548DB">
      <w:pPr>
        <w:pStyle w:val="a8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  <w:color w:val="000000"/>
          <w:lang w:eastAsia="ru-RU"/>
        </w:rPr>
      </w:pPr>
      <w:r w:rsidRPr="002271CA">
        <w:rPr>
          <w:rFonts w:ascii="Arial" w:hAnsi="Arial" w:cs="Arial"/>
          <w:color w:val="000000"/>
        </w:rPr>
        <w:t>Организатор оставляет за собой право вносить изменения в Положение о Конкурсе в период его проведения.</w:t>
      </w:r>
    </w:p>
    <w:p w:rsidR="00D548DB" w:rsidRPr="00635640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548DB" w:rsidRDefault="00D548DB" w:rsidP="00D548DB">
      <w:pPr>
        <w:spacing w:after="0" w:line="276" w:lineRule="auto"/>
        <w:ind w:left="5245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76" w:lineRule="auto"/>
        <w:ind w:left="52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</w:p>
    <w:p w:rsidR="00D548DB" w:rsidRPr="00635640" w:rsidRDefault="00D548DB" w:rsidP="00D548DB">
      <w:pPr>
        <w:spacing w:after="0" w:line="276" w:lineRule="auto"/>
        <w:ind w:left="5245"/>
        <w:jc w:val="right"/>
        <w:rPr>
          <w:rFonts w:ascii="Arial" w:hAnsi="Arial" w:cs="Arial"/>
          <w:color w:val="000000"/>
        </w:rPr>
      </w:pPr>
      <w:r w:rsidRPr="00635640">
        <w:rPr>
          <w:rFonts w:ascii="Arial" w:hAnsi="Arial" w:cs="Arial"/>
          <w:color w:val="000000"/>
        </w:rPr>
        <w:t xml:space="preserve">к Положению о </w:t>
      </w:r>
      <w:r w:rsidRPr="00635640">
        <w:rPr>
          <w:rFonts w:ascii="Arial" w:hAnsi="Arial" w:cs="Arial"/>
        </w:rPr>
        <w:t>Всероссийском конкурсе</w:t>
      </w:r>
      <w:r>
        <w:rPr>
          <w:rFonts w:ascii="Arial" w:hAnsi="Arial" w:cs="Arial"/>
          <w:color w:val="000000"/>
        </w:rPr>
        <w:t xml:space="preserve"> детских художественных работ </w:t>
      </w:r>
      <w:r w:rsidRPr="00635640">
        <w:rPr>
          <w:rFonts w:ascii="Arial" w:hAnsi="Arial" w:cs="Arial"/>
        </w:rPr>
        <w:t xml:space="preserve">«Жизнь в движении. </w:t>
      </w:r>
      <w:r>
        <w:rPr>
          <w:rFonts w:ascii="Arial" w:hAnsi="Arial" w:cs="Arial"/>
        </w:rPr>
        <w:t xml:space="preserve">Спортивное наследие </w:t>
      </w:r>
      <w:r w:rsidRPr="00635640">
        <w:rPr>
          <w:rFonts w:ascii="Arial" w:hAnsi="Arial" w:cs="Arial"/>
        </w:rPr>
        <w:t xml:space="preserve">народов России» </w:t>
      </w:r>
    </w:p>
    <w:p w:rsidR="00D548DB" w:rsidRPr="00635640" w:rsidRDefault="00D548DB" w:rsidP="00D548DB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D548DB" w:rsidRDefault="00D548DB" w:rsidP="00D548D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35640">
        <w:rPr>
          <w:rFonts w:ascii="Arial" w:hAnsi="Arial" w:cs="Arial"/>
          <w:color w:val="000000"/>
        </w:rPr>
        <w:t xml:space="preserve">Заявка на участие </w:t>
      </w:r>
    </w:p>
    <w:p w:rsidR="00D548DB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во в</w:t>
      </w:r>
      <w:r w:rsidRPr="00635640">
        <w:rPr>
          <w:rFonts w:ascii="Arial" w:hAnsi="Arial" w:cs="Arial"/>
          <w:color w:val="000000"/>
        </w:rPr>
        <w:t xml:space="preserve">сероссийском </w:t>
      </w:r>
      <w:r w:rsidRPr="00635640">
        <w:rPr>
          <w:rFonts w:ascii="Arial" w:hAnsi="Arial" w:cs="Arial"/>
        </w:rPr>
        <w:t xml:space="preserve">конкурсе </w:t>
      </w:r>
      <w:r>
        <w:rPr>
          <w:rFonts w:ascii="Arial" w:hAnsi="Arial" w:cs="Arial"/>
        </w:rPr>
        <w:t xml:space="preserve">детских художественных работ </w:t>
      </w:r>
    </w:p>
    <w:p w:rsidR="00D548DB" w:rsidRPr="009869DC" w:rsidRDefault="00D548DB" w:rsidP="00D548DB">
      <w:pPr>
        <w:spacing w:after="0" w:line="240" w:lineRule="auto"/>
        <w:jc w:val="center"/>
        <w:rPr>
          <w:rFonts w:ascii="Arial" w:hAnsi="Arial" w:cs="Arial"/>
        </w:rPr>
      </w:pPr>
      <w:r w:rsidRPr="00635640">
        <w:rPr>
          <w:rFonts w:ascii="Arial" w:hAnsi="Arial" w:cs="Arial"/>
        </w:rPr>
        <w:t xml:space="preserve">«Жизнь в движении. </w:t>
      </w:r>
      <w:r>
        <w:rPr>
          <w:rFonts w:ascii="Arial" w:hAnsi="Arial" w:cs="Arial"/>
        </w:rPr>
        <w:t>Спортивное наследие</w:t>
      </w:r>
      <w:r w:rsidRPr="000C3E0B">
        <w:rPr>
          <w:rFonts w:ascii="Arial" w:hAnsi="Arial" w:cs="Arial"/>
        </w:rPr>
        <w:t xml:space="preserve"> народов России</w:t>
      </w:r>
      <w:r w:rsidRPr="00635640">
        <w:rPr>
          <w:rFonts w:ascii="Arial" w:hAnsi="Arial" w:cs="Arial"/>
        </w:rPr>
        <w:t>»</w:t>
      </w:r>
      <w:r w:rsidRPr="0063564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548DB" w:rsidRPr="00635640" w:rsidRDefault="00D548DB" w:rsidP="00D548D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239"/>
        <w:gridCol w:w="2800"/>
      </w:tblGrid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line="240" w:lineRule="auto"/>
              <w:rPr>
                <w:rFonts w:ascii="Arial" w:hAnsi="Arial" w:cs="Arial"/>
              </w:rPr>
            </w:pPr>
            <w:r w:rsidRPr="00635640">
              <w:rPr>
                <w:rFonts w:ascii="Arial" w:hAnsi="Arial" w:cs="Arial"/>
              </w:rPr>
              <w:t>ФИО автора/</w:t>
            </w:r>
            <w:proofErr w:type="spellStart"/>
            <w:r w:rsidRPr="00635640">
              <w:rPr>
                <w:rFonts w:ascii="Arial" w:hAnsi="Arial" w:cs="Arial"/>
              </w:rPr>
              <w:t>ов</w:t>
            </w:r>
            <w:proofErr w:type="spellEnd"/>
            <w:r w:rsidRPr="00635640">
              <w:rPr>
                <w:rFonts w:ascii="Arial" w:hAnsi="Arial" w:cs="Arial"/>
              </w:rPr>
              <w:t xml:space="preserve"> с указанием возраста или название коллектива со списком участников с указанием возраста              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 w:rsidRPr="00635640">
              <w:rPr>
                <w:rFonts w:ascii="Arial" w:hAnsi="Arial" w:cs="Arial"/>
                <w:i/>
                <w:color w:val="808080"/>
              </w:rPr>
              <w:t>Иван Иванов, 5 лет</w:t>
            </w: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 xml:space="preserve">Название работы 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 w:rsidRPr="00635640">
              <w:rPr>
                <w:rFonts w:ascii="Arial" w:hAnsi="Arial" w:cs="Arial"/>
                <w:i/>
                <w:color w:val="808080"/>
              </w:rPr>
              <w:t>«Русская народная игрушка»</w:t>
            </w: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Материал, техника выполнения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 w:rsidRPr="00635640">
              <w:rPr>
                <w:rFonts w:ascii="Arial" w:hAnsi="Arial" w:cs="Arial"/>
                <w:i/>
                <w:color w:val="808080"/>
              </w:rPr>
              <w:t>акрил, холст; живопись</w:t>
            </w: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line="240" w:lineRule="auto"/>
              <w:rPr>
                <w:rFonts w:ascii="Arial" w:hAnsi="Arial" w:cs="Arial"/>
              </w:rPr>
            </w:pPr>
            <w:r w:rsidRPr="00635640">
              <w:rPr>
                <w:rFonts w:ascii="Arial" w:hAnsi="Arial" w:cs="Arial"/>
              </w:rPr>
              <w:t xml:space="preserve">Регион, город, номер школы/название учебного учреждения/ название творческого коллектива          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 w:rsidRPr="00635640">
              <w:rPr>
                <w:rFonts w:ascii="Arial" w:hAnsi="Arial" w:cs="Arial"/>
                <w:i/>
                <w:color w:val="808080"/>
              </w:rPr>
              <w:t>Тульская обл., пос. Товарковский, ГБОУ школа № 631</w:t>
            </w: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line="240" w:lineRule="auto"/>
              <w:rPr>
                <w:rFonts w:ascii="Arial" w:hAnsi="Arial" w:cs="Arial"/>
              </w:rPr>
            </w:pPr>
            <w:r w:rsidRPr="00635640">
              <w:rPr>
                <w:rFonts w:ascii="Arial" w:hAnsi="Arial" w:cs="Arial"/>
              </w:rPr>
              <w:t xml:space="preserve">ФИО </w:t>
            </w:r>
            <w:r>
              <w:rPr>
                <w:rFonts w:ascii="Arial" w:hAnsi="Arial" w:cs="Arial"/>
              </w:rPr>
              <w:t>руководителя</w:t>
            </w:r>
            <w:r w:rsidRPr="006356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 w:rsidRPr="00635640">
              <w:rPr>
                <w:rFonts w:ascii="Arial" w:hAnsi="Arial" w:cs="Arial"/>
                <w:i/>
                <w:color w:val="808080"/>
              </w:rPr>
              <w:t>Руководитель: Иван Иванович Иванов</w:t>
            </w: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after="0" w:line="240" w:lineRule="auto"/>
              <w:rPr>
                <w:rFonts w:ascii="Arial" w:hAnsi="Arial" w:cs="Arial"/>
              </w:rPr>
            </w:pPr>
            <w:r w:rsidRPr="00635640">
              <w:rPr>
                <w:rFonts w:ascii="Arial" w:hAnsi="Arial" w:cs="Arial"/>
                <w:color w:val="000000"/>
              </w:rPr>
              <w:t>К</w:t>
            </w:r>
            <w:r w:rsidRPr="00635640">
              <w:rPr>
                <w:rFonts w:ascii="Arial" w:hAnsi="Arial" w:cs="Arial"/>
              </w:rPr>
              <w:t>ороткий рассказ, объясняющий выбор темы</w:t>
            </w:r>
          </w:p>
          <w:p w:rsidR="00D548DB" w:rsidRPr="00635640" w:rsidRDefault="00D548DB" w:rsidP="001C0E87">
            <w:pPr>
              <w:spacing w:after="0" w:line="240" w:lineRule="auto"/>
              <w:rPr>
                <w:rFonts w:ascii="Arial" w:hAnsi="Arial" w:cs="Arial"/>
              </w:rPr>
            </w:pPr>
            <w:r w:rsidRPr="00635640">
              <w:rPr>
                <w:rFonts w:ascii="Arial" w:hAnsi="Arial" w:cs="Arial"/>
              </w:rPr>
              <w:t>Объем: не более 500 знаков с пробелами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Для художественной работы: размеры (</w:t>
            </w:r>
            <w:proofErr w:type="spellStart"/>
            <w:r w:rsidRPr="00635640">
              <w:rPr>
                <w:rFonts w:ascii="Arial" w:hAnsi="Arial" w:cs="Arial"/>
                <w:color w:val="000000"/>
              </w:rPr>
              <w:t>дд</w:t>
            </w:r>
            <w:proofErr w:type="spellEnd"/>
            <w:r w:rsidRPr="0063564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35640">
              <w:rPr>
                <w:rFonts w:ascii="Arial" w:hAnsi="Arial" w:cs="Arial"/>
                <w:color w:val="000000"/>
              </w:rPr>
              <w:t>шш</w:t>
            </w:r>
            <w:proofErr w:type="spellEnd"/>
            <w:r w:rsidRPr="00635640">
              <w:rPr>
                <w:rFonts w:ascii="Arial" w:hAnsi="Arial" w:cs="Arial"/>
                <w:color w:val="000000"/>
              </w:rPr>
              <w:t>/</w:t>
            </w:r>
            <w:proofErr w:type="spellStart"/>
            <w:proofErr w:type="gramStart"/>
            <w:r w:rsidRPr="00635640">
              <w:rPr>
                <w:rFonts w:ascii="Arial" w:hAnsi="Arial" w:cs="Arial"/>
                <w:color w:val="000000"/>
              </w:rPr>
              <w:t>вв</w:t>
            </w:r>
            <w:proofErr w:type="spellEnd"/>
            <w:proofErr w:type="gramEnd"/>
            <w:r w:rsidRPr="0063564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 xml:space="preserve">Контактные данные педагога: телефон, </w:t>
            </w:r>
            <w:r w:rsidRPr="0063564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635640">
              <w:rPr>
                <w:rFonts w:ascii="Arial" w:hAnsi="Arial" w:cs="Arial"/>
                <w:color w:val="000000"/>
              </w:rPr>
              <w:t>-</w:t>
            </w:r>
            <w:r w:rsidRPr="00635640"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48DB" w:rsidRPr="00635640" w:rsidTr="001C0E87">
        <w:tc>
          <w:tcPr>
            <w:tcW w:w="532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6239" w:type="dxa"/>
          </w:tcPr>
          <w:p w:rsidR="00D548DB" w:rsidRPr="00635640" w:rsidRDefault="00D548DB" w:rsidP="001C0E8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>Контактные данные участника:</w:t>
            </w:r>
          </w:p>
          <w:p w:rsidR="00D548DB" w:rsidRPr="00635640" w:rsidRDefault="00D548DB" w:rsidP="001C0E8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640">
              <w:rPr>
                <w:rFonts w:ascii="Arial" w:hAnsi="Arial" w:cs="Arial"/>
                <w:color w:val="000000"/>
              </w:rPr>
              <w:t xml:space="preserve">ФИО контактного лица, почтовый адрес, телефон, </w:t>
            </w:r>
            <w:r w:rsidRPr="0063564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635640">
              <w:rPr>
                <w:rFonts w:ascii="Arial" w:hAnsi="Arial" w:cs="Arial"/>
                <w:color w:val="000000"/>
              </w:rPr>
              <w:t>-</w:t>
            </w:r>
            <w:r w:rsidRPr="00635640"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2800" w:type="dxa"/>
          </w:tcPr>
          <w:p w:rsidR="00D548DB" w:rsidRPr="00635640" w:rsidRDefault="00D548DB" w:rsidP="001C0E87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548DB" w:rsidRPr="00635640" w:rsidRDefault="00D548DB" w:rsidP="00D548D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548DB" w:rsidRPr="00635640" w:rsidRDefault="00D548DB" w:rsidP="00D548D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5640">
        <w:rPr>
          <w:rFonts w:ascii="Arial" w:hAnsi="Arial" w:cs="Arial"/>
          <w:color w:val="000000"/>
        </w:rPr>
        <w:t>Согласе</w:t>
      </w:r>
      <w:proofErr w:type="gramStart"/>
      <w:r w:rsidRPr="00635640">
        <w:rPr>
          <w:rFonts w:ascii="Arial" w:hAnsi="Arial" w:cs="Arial"/>
          <w:color w:val="000000"/>
        </w:rPr>
        <w:t>н(</w:t>
      </w:r>
      <w:proofErr w:type="gramEnd"/>
      <w:r w:rsidRPr="00635640">
        <w:rPr>
          <w:rFonts w:ascii="Arial" w:hAnsi="Arial" w:cs="Arial"/>
          <w:color w:val="000000"/>
        </w:rPr>
        <w:t xml:space="preserve">на) на экспонирование работы в социальных сетях, на сайте Организатора Конкурса. </w:t>
      </w:r>
    </w:p>
    <w:p w:rsidR="00D548DB" w:rsidRPr="00635640" w:rsidRDefault="00D548DB" w:rsidP="00D548DB">
      <w:pPr>
        <w:spacing w:after="0" w:line="240" w:lineRule="auto"/>
        <w:rPr>
          <w:rFonts w:ascii="Arial" w:hAnsi="Arial" w:cs="Arial"/>
          <w:color w:val="000000"/>
        </w:rPr>
      </w:pPr>
      <w:r w:rsidRPr="00635640">
        <w:rPr>
          <w:rFonts w:ascii="Arial" w:hAnsi="Arial" w:cs="Arial"/>
          <w:color w:val="000000"/>
        </w:rPr>
        <w:t>_______________________________/________________   «__»________________2024 г.</w:t>
      </w:r>
    </w:p>
    <w:p w:rsidR="00D548DB" w:rsidRPr="00635640" w:rsidRDefault="00D548DB" w:rsidP="00D548DB">
      <w:pPr>
        <w:spacing w:after="200" w:line="240" w:lineRule="auto"/>
        <w:rPr>
          <w:rFonts w:ascii="Arial" w:hAnsi="Arial" w:cs="Arial"/>
          <w:color w:val="000000"/>
        </w:rPr>
      </w:pPr>
      <w:r w:rsidRPr="00635640">
        <w:rPr>
          <w:rFonts w:ascii="Arial" w:hAnsi="Arial" w:cs="Arial"/>
          <w:color w:val="000000"/>
        </w:rPr>
        <w:t>Подпись</w:t>
      </w:r>
      <w:r>
        <w:rPr>
          <w:rFonts w:ascii="Arial" w:hAnsi="Arial" w:cs="Arial"/>
          <w:color w:val="000000"/>
        </w:rPr>
        <w:t xml:space="preserve"> руководителя</w:t>
      </w:r>
      <w:r w:rsidRPr="00635640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    </w:t>
      </w:r>
      <w:r w:rsidRPr="00635640">
        <w:rPr>
          <w:rFonts w:ascii="Arial" w:hAnsi="Arial" w:cs="Arial"/>
          <w:color w:val="000000"/>
        </w:rPr>
        <w:t xml:space="preserve">  Ф.И.О.</w:t>
      </w:r>
    </w:p>
    <w:p w:rsidR="00D548DB" w:rsidRPr="00635640" w:rsidRDefault="00D548DB" w:rsidP="00D548DB">
      <w:pPr>
        <w:spacing w:after="200" w:line="360" w:lineRule="auto"/>
        <w:rPr>
          <w:rFonts w:ascii="Arial" w:hAnsi="Arial" w:cs="Arial"/>
          <w:color w:val="000000"/>
        </w:rPr>
      </w:pPr>
      <w:r w:rsidRPr="00635640">
        <w:rPr>
          <w:rFonts w:ascii="Arial" w:hAnsi="Arial" w:cs="Arial"/>
          <w:color w:val="000000"/>
        </w:rPr>
        <w:t>*Заявка принимается только в редактируемом формате (.</w:t>
      </w:r>
      <w:r w:rsidRPr="00635640">
        <w:rPr>
          <w:rFonts w:ascii="Arial" w:hAnsi="Arial" w:cs="Arial"/>
          <w:color w:val="000000"/>
          <w:lang w:val="en-US"/>
        </w:rPr>
        <w:t>doc</w:t>
      </w:r>
      <w:r w:rsidRPr="00635640">
        <w:rPr>
          <w:rFonts w:ascii="Arial" w:hAnsi="Arial" w:cs="Arial"/>
          <w:color w:val="000000"/>
        </w:rPr>
        <w:t>, .</w:t>
      </w:r>
      <w:proofErr w:type="spellStart"/>
      <w:r w:rsidRPr="00635640">
        <w:rPr>
          <w:rFonts w:ascii="Arial" w:hAnsi="Arial" w:cs="Arial"/>
          <w:color w:val="000000"/>
          <w:lang w:val="en-US"/>
        </w:rPr>
        <w:t>docx</w:t>
      </w:r>
      <w:proofErr w:type="spellEnd"/>
      <w:r w:rsidRPr="00635640">
        <w:rPr>
          <w:rFonts w:ascii="Arial" w:hAnsi="Arial" w:cs="Arial"/>
          <w:color w:val="000000"/>
        </w:rPr>
        <w:t>).</w:t>
      </w:r>
    </w:p>
    <w:p w:rsidR="00D548DB" w:rsidRDefault="00D548DB" w:rsidP="00D548DB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6098" w:rsidRDefault="00C26098"/>
    <w:sectPr w:rsidR="00C26098" w:rsidSect="00D577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850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Norms">
    <w:altName w:val="Arial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255"/>
      <w:docPartObj>
        <w:docPartGallery w:val="Page Numbers (Bottom of Page)"/>
        <w:docPartUnique/>
      </w:docPartObj>
    </w:sdtPr>
    <w:sdtEndPr/>
    <w:sdtContent>
      <w:p w:rsidR="00826159" w:rsidRDefault="00D548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2471" w:rsidRPr="00AF7A9D" w:rsidRDefault="00D548DB" w:rsidP="00C23E5C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71" w:rsidRPr="00AF7A9D" w:rsidRDefault="00D548DB" w:rsidP="00BF41C9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71" w:rsidRPr="001937DB" w:rsidRDefault="00D548DB" w:rsidP="00BF41C9">
    <w:pPr>
      <w:pStyle w:val="a3"/>
      <w:spacing w:after="140"/>
      <w:jc w:val="center"/>
      <w:rPr>
        <w:rFonts w:ascii="TT Norms" w:hAnsi="TT Nor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71" w:rsidRPr="000B3DD9" w:rsidRDefault="00D548DB" w:rsidP="0048143A">
    <w:pPr>
      <w:pStyle w:val="a3"/>
      <w:jc w:val="center"/>
    </w:pPr>
    <w:r>
      <w:rPr>
        <w:noProof/>
        <w:lang w:eastAsia="ru-RU"/>
      </w:rPr>
      <w:drawing>
        <wp:anchor distT="0" distB="180340" distL="114300" distR="114300" simplePos="0" relativeHeight="251659264" behindDoc="0" locked="0" layoutInCell="1" allowOverlap="1" wp14:anchorId="3168171F" wp14:editId="014BDBAE">
          <wp:simplePos x="0" y="0"/>
          <wp:positionH relativeFrom="column">
            <wp:posOffset>1238885</wp:posOffset>
          </wp:positionH>
          <wp:positionV relativeFrom="page">
            <wp:posOffset>558165</wp:posOffset>
          </wp:positionV>
          <wp:extent cx="3474000" cy="141480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m_center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4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0C0"/>
    <w:multiLevelType w:val="multilevel"/>
    <w:tmpl w:val="4D10F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320B49"/>
    <w:multiLevelType w:val="multilevel"/>
    <w:tmpl w:val="508CA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5C54DF"/>
    <w:multiLevelType w:val="multilevel"/>
    <w:tmpl w:val="58ECC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15A7959"/>
    <w:multiLevelType w:val="hybridMultilevel"/>
    <w:tmpl w:val="37F03F82"/>
    <w:lvl w:ilvl="0" w:tplc="47A4D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377CA7"/>
    <w:multiLevelType w:val="hybridMultilevel"/>
    <w:tmpl w:val="F2705BF2"/>
    <w:lvl w:ilvl="0" w:tplc="47A4D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4C3F"/>
    <w:multiLevelType w:val="hybridMultilevel"/>
    <w:tmpl w:val="A3488EDC"/>
    <w:lvl w:ilvl="0" w:tplc="47A4D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1C11CC"/>
    <w:multiLevelType w:val="multilevel"/>
    <w:tmpl w:val="CA6AB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2C76CDB"/>
    <w:multiLevelType w:val="multilevel"/>
    <w:tmpl w:val="C5C6C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CD93A81"/>
    <w:multiLevelType w:val="multilevel"/>
    <w:tmpl w:val="4386C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6D4D6A"/>
    <w:multiLevelType w:val="multilevel"/>
    <w:tmpl w:val="3BA24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F2A4FE8"/>
    <w:multiLevelType w:val="multilevel"/>
    <w:tmpl w:val="8A7C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5"/>
    <w:rsid w:val="00BD79A5"/>
    <w:rsid w:val="00C26098"/>
    <w:rsid w:val="00D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8DB"/>
  </w:style>
  <w:style w:type="paragraph" w:styleId="a5">
    <w:name w:val="footer"/>
    <w:basedOn w:val="a"/>
    <w:link w:val="a6"/>
    <w:uiPriority w:val="99"/>
    <w:unhideWhenUsed/>
    <w:rsid w:val="00D5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8DB"/>
  </w:style>
  <w:style w:type="character" w:styleId="a7">
    <w:name w:val="Hyperlink"/>
    <w:basedOn w:val="a0"/>
    <w:uiPriority w:val="99"/>
    <w:unhideWhenUsed/>
    <w:rsid w:val="00D548DB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D5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8DB"/>
  </w:style>
  <w:style w:type="paragraph" w:styleId="a5">
    <w:name w:val="footer"/>
    <w:basedOn w:val="a"/>
    <w:link w:val="a6"/>
    <w:uiPriority w:val="99"/>
    <w:unhideWhenUsed/>
    <w:rsid w:val="00D5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8DB"/>
  </w:style>
  <w:style w:type="character" w:styleId="a7">
    <w:name w:val="Hyperlink"/>
    <w:basedOn w:val="a0"/>
    <w:uiPriority w:val="99"/>
    <w:unhideWhenUsed/>
    <w:rsid w:val="00D548DB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D5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t-konkurs-spo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nomuseum.ru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Шолкина</dc:creator>
  <cp:keywords/>
  <dc:description/>
  <cp:lastModifiedBy>Шолкина</cp:lastModifiedBy>
  <cp:revision>2</cp:revision>
  <dcterms:created xsi:type="dcterms:W3CDTF">2024-03-20T06:52:00Z</dcterms:created>
  <dcterms:modified xsi:type="dcterms:W3CDTF">2024-03-20T06:53:00Z</dcterms:modified>
</cp:coreProperties>
</file>